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3E" w:rsidRPr="00A4263E" w:rsidRDefault="00A4263E" w:rsidP="00A4263E">
      <w:pPr>
        <w:pStyle w:val="ConsPlusTitle"/>
        <w:jc w:val="center"/>
        <w:rPr>
          <w:sz w:val="24"/>
          <w:szCs w:val="24"/>
        </w:rPr>
      </w:pPr>
      <w:bookmarkStart w:id="0" w:name="P553"/>
      <w:bookmarkEnd w:id="0"/>
      <w:r w:rsidRPr="00A4263E">
        <w:rPr>
          <w:sz w:val="24"/>
          <w:szCs w:val="24"/>
        </w:rPr>
        <w:t>ПАМЯТКА</w:t>
      </w:r>
    </w:p>
    <w:p w:rsidR="00A4263E" w:rsidRPr="00A4263E" w:rsidRDefault="00A4263E" w:rsidP="00A4263E">
      <w:pPr>
        <w:pStyle w:val="ConsPlusTitle"/>
        <w:jc w:val="center"/>
        <w:rPr>
          <w:sz w:val="24"/>
          <w:szCs w:val="24"/>
        </w:rPr>
      </w:pPr>
      <w:r w:rsidRPr="00A4263E">
        <w:rPr>
          <w:sz w:val="24"/>
          <w:szCs w:val="24"/>
        </w:rPr>
        <w:t>ПАЦИЕНТА О ПРОВЕДЕНИИ ВАКЦИНАЦИИ ПРОТИВ COVID-19</w:t>
      </w:r>
    </w:p>
    <w:p w:rsidR="00A4263E" w:rsidRPr="00A4263E" w:rsidRDefault="00A4263E" w:rsidP="00A4263E">
      <w:pPr>
        <w:pStyle w:val="ConsPlusTitle"/>
        <w:jc w:val="center"/>
        <w:rPr>
          <w:sz w:val="24"/>
          <w:szCs w:val="24"/>
        </w:rPr>
      </w:pPr>
      <w:r w:rsidRPr="00A4263E">
        <w:rPr>
          <w:sz w:val="24"/>
          <w:szCs w:val="24"/>
        </w:rPr>
        <w:t>ВАКЦИНОЙ "ГАМ-КОВИД-ВАК"</w:t>
      </w:r>
    </w:p>
    <w:p w:rsidR="00A4263E" w:rsidRPr="00A4263E" w:rsidRDefault="00A4263E" w:rsidP="00A4263E">
      <w:pPr>
        <w:pStyle w:val="ConsPlusNormal"/>
        <w:jc w:val="both"/>
        <w:rPr>
          <w:sz w:val="24"/>
          <w:szCs w:val="24"/>
        </w:rPr>
      </w:pPr>
    </w:p>
    <w:p w:rsidR="00A4263E" w:rsidRPr="00A4263E" w:rsidRDefault="00A4263E" w:rsidP="00A4263E">
      <w:pPr>
        <w:pStyle w:val="ConsPlusNormal"/>
        <w:jc w:val="center"/>
        <w:rPr>
          <w:sz w:val="24"/>
          <w:szCs w:val="24"/>
        </w:rPr>
      </w:pPr>
      <w:r w:rsidRPr="00A4263E">
        <w:rPr>
          <w:sz w:val="24"/>
          <w:szCs w:val="24"/>
        </w:rPr>
        <w:t>Уважаемый пациент!</w:t>
      </w:r>
    </w:p>
    <w:p w:rsidR="00A4263E" w:rsidRPr="00A4263E" w:rsidRDefault="00A4263E" w:rsidP="00A4263E">
      <w:pPr>
        <w:pStyle w:val="ConsPlusNormal"/>
        <w:jc w:val="both"/>
        <w:rPr>
          <w:sz w:val="24"/>
          <w:szCs w:val="24"/>
        </w:rPr>
      </w:pP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Ваше крепкое здоровье - наша главная цель! А для того, чтобы полностью реализовать наш потенциал в достижении главной цели, мы просим Вас соблюдать некоторые (основные и важные) правила, которые помогут нам в нашей работе: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1. Вакцинации подлежат лица, не болевшие COVID-19 и не имеющие антител к SARS-CoV-2 по результатам лабораторных исследований.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2. Противопоказаниями к вакцинации являются: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- гиперчувствительность к какому-либо компоненту вакцины или вакцины, содержащей аналогичные компоненты;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- тяжелые аллергические реакции в анамнезе;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- острые инфекционные и неинфекционные заболевания;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- обострение хронических заболеваний (вакцинацию проводят через 2 - 4 недели после выздоровления или ремиссии);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- беременность и период грудного вскармливания;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- возраст до 18 лет.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3. Перед проведением вакцинации необходим обязательный осмотр врача с измерением температуры, сбором эпидемиологического анамнеза, измерением сатурации, осмотром зева, на основании которых врач-специалист определяет отсутствие или наличие противопоказаний к вакцинации.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Врач расскажет Вам о возможных реакциях на вакцинацию и поможет заполнить информированное добровольное согласие на проведение вакцинации.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4. Вакцинацию проводят в два этапа: вначале вводят компонент I в дозе 0,5 мл. Препарат вводят внутримышечно. На 21 день вводят компонент II в дозе 0,5 мл. Препарат вводят внутримышечно.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5. В течение 30 мин после вакцинации просим Вас оставаться в медицинской организации для предупреждения возможных аллергических реакций.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6. После проведения вакцинации в первые - вторые сутки могут развиваться и разрешаются в течение трех последующих дней кратковременные общие (непродолжительный гриппоподобный синдром, характеризующийся ознобом, повышением температуры тела, артралгией, миалгией, астенией, общим недомоганием, головной болью) и местные (болезненность в месте инъекции, гиперемия, отечность) реакции.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Реже отмечаются тошнота, диспепсия, снижение аппетита, иногда - увеличение регионарных лимфоузлов. Возможно развитие аллергических реакций.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Рекомендуется в течение 3-х дней после вакцинации не мочить место инъекции, не посещать сауну, баню, не принимать алкоголь, избегать чрезмерных физических нагрузок.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При покраснении, отечности, болезненности места вакцинации принять антигистаминные средства. При повышении температуры тела после вакцинации - нестероидные противовоспалительные средства.</w:t>
      </w:r>
    </w:p>
    <w:p w:rsidR="00A4263E" w:rsidRPr="00A4263E" w:rsidRDefault="00A4263E" w:rsidP="00A4263E">
      <w:pPr>
        <w:pStyle w:val="ConsPlusNormal"/>
        <w:ind w:firstLine="540"/>
        <w:jc w:val="both"/>
        <w:rPr>
          <w:sz w:val="24"/>
          <w:szCs w:val="24"/>
        </w:rPr>
      </w:pPr>
      <w:r w:rsidRPr="00A4263E">
        <w:rPr>
          <w:sz w:val="24"/>
          <w:szCs w:val="24"/>
        </w:rPr>
        <w:t>Вакцина против COVID-19 не отменяет для привитого пациента необходимость носить маски и перчатки, а также соблюдать социальную дистанцию.</w:t>
      </w:r>
    </w:p>
    <w:p w:rsidR="00A4263E" w:rsidRPr="00A4263E" w:rsidRDefault="00A4263E" w:rsidP="00A4263E">
      <w:pPr>
        <w:pStyle w:val="ConsPlusNormal"/>
        <w:jc w:val="both"/>
        <w:rPr>
          <w:sz w:val="24"/>
          <w:szCs w:val="24"/>
        </w:rPr>
      </w:pPr>
    </w:p>
    <w:p w:rsidR="00A4263E" w:rsidRPr="00A4263E" w:rsidRDefault="00A4263E" w:rsidP="00A4263E">
      <w:pPr>
        <w:pStyle w:val="ConsPlusNormal"/>
        <w:jc w:val="both"/>
        <w:rPr>
          <w:sz w:val="24"/>
          <w:szCs w:val="24"/>
        </w:rPr>
      </w:pPr>
    </w:p>
    <w:p w:rsidR="00A4263E" w:rsidRPr="00A4263E" w:rsidRDefault="00A4263E">
      <w:pPr>
        <w:spacing w:after="0" w:line="240" w:lineRule="auto"/>
        <w:rPr>
          <w:sz w:val="24"/>
          <w:szCs w:val="24"/>
        </w:rPr>
      </w:pPr>
      <w:bookmarkStart w:id="1" w:name="_GoBack"/>
      <w:bookmarkEnd w:id="1"/>
    </w:p>
    <w:sectPr w:rsidR="00A4263E" w:rsidRPr="00A42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2BD"/>
    <w:rsid w:val="00871C2A"/>
    <w:rsid w:val="00920F57"/>
    <w:rsid w:val="00A4263E"/>
    <w:rsid w:val="00D8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D3E6B6-9AC2-4A23-BCD2-E8913E6D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2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26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Захаров Владимир Владимирович</cp:lastModifiedBy>
  <cp:revision>3</cp:revision>
  <dcterms:created xsi:type="dcterms:W3CDTF">2021-01-25T15:39:00Z</dcterms:created>
  <dcterms:modified xsi:type="dcterms:W3CDTF">2021-07-12T10:40:00Z</dcterms:modified>
</cp:coreProperties>
</file>